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 w:rsidR="00897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55AD2">
        <w:rPr>
          <w:rFonts w:ascii="Times New Roman" w:hAnsi="Times New Roman" w:cs="Times New Roman"/>
          <w:b/>
          <w:sz w:val="28"/>
          <w:szCs w:val="28"/>
          <w:lang w:val="ru-RU"/>
        </w:rPr>
        <w:t>Мудрые истории</w:t>
      </w:r>
    </w:p>
    <w:p w:rsidR="00B529CE" w:rsidRPr="001C34C7" w:rsidRDefault="001C34C7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1C34C7">
        <w:rPr>
          <w:b/>
          <w:bCs/>
          <w:sz w:val="28"/>
        </w:rPr>
        <w:t>Басня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="00B55AD2">
        <w:rPr>
          <w:b/>
          <w:sz w:val="28"/>
          <w:szCs w:val="28"/>
        </w:rPr>
        <w:t>Заяц и его друзья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Шёл Заяц как-то по лесной дорожке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И видит: на дороге − мёд в кадушке.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Находку взял, да утащил домой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И в этот день устроил пир горой!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Молва по лесу быстро разбежалась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О том, что Зайцу неожиданно досталось.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Кричит Сорока: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Слышали? Косой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Сегодня всех друзей зовёт домой!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К нему бегут и Белка, и Лиса,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Летит Ворона, а за ней − Сова.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Услышал шум в округе Лось: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Что ж там такое, что стряслось?!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А как прознал, что у Косого мёд,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Помчался он скорей вперёд.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Волк, как узнал, сказал: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Ага, пойду и я, лизну медка!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Гостей у Зайца было море...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Недолго ждал, друзья все в сборе.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Волк говорит ему: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Друг мой,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Я за тебя готов хоть в бой!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Лиса кивает головой: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Гордимся дружбой мы с тобой!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На нас обиду не таи,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Давай медка скорей неси!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Ворона крыльями махает,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Под ухо Зайцу напевает: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Косой, ведь мы давно с тобой друзья,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Не обделишь медком, надеюсь, ты меня?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Ну, словом, все, кто к Зайцу поспешили,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О дружбе вечной, крепкой говорили...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Был счастлив Заяц, что друзей так много,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Он сладким мёдом угощал их долго.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Пока не опустела кадка,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Слова из уст гостей лились так несказанно сладко...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Вдруг на порог вступил Медведь: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Косой, дай мне на кадку с мёдом посмотреть!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Вчера я спрятал свой медок,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Не ты ли на него раскрыл роток?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Зайчишка бедненький затрясся весь: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Не думал я, Медведь, что мёд был твой,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И ели мы его с друзьями, всей толпой!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Кто ел, а кто смотрел! − Лиса сказала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И мёд украдкой с лапки облизала.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Вот насмешил! Какой ты друг?! −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Кричали Зайцу все вокруг...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Медведь, нахмурившись, сказал: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− Таких друзей я и врагу б не пожелал!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Считай, Косой, что мёд был − твой,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Не буду разбираться я с тобой!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А смысл басни здесь такой: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Друг и в беде, и в радости с тобой!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Поступки друга нам важны...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Слова здесь вовсе не нужны.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Ведь другом настоящим будет тот,</w:t>
      </w:r>
    </w:p>
    <w:p w:rsidR="00B55AD2" w:rsidRDefault="00B55AD2" w:rsidP="00DD6723">
      <w:pPr>
        <w:pStyle w:val="a3"/>
        <w:spacing w:before="0" w:beforeAutospacing="0" w:after="0" w:afterAutospacing="0"/>
        <w:ind w:left="2552"/>
      </w:pPr>
      <w:r>
        <w:t>Кто в трудностях тебя не подведет.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30156"/>
    <w:rsid w:val="00245BDC"/>
    <w:rsid w:val="0029250E"/>
    <w:rsid w:val="00335903"/>
    <w:rsid w:val="00381C17"/>
    <w:rsid w:val="003C017D"/>
    <w:rsid w:val="00496898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7720"/>
    <w:rsid w:val="008B2055"/>
    <w:rsid w:val="008F5E4A"/>
    <w:rsid w:val="009168E0"/>
    <w:rsid w:val="0092473C"/>
    <w:rsid w:val="009E0EFA"/>
    <w:rsid w:val="009F1EC9"/>
    <w:rsid w:val="00A06C70"/>
    <w:rsid w:val="00A2146D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55AD2"/>
    <w:rsid w:val="00B86C8B"/>
    <w:rsid w:val="00BA4406"/>
    <w:rsid w:val="00BE1EA1"/>
    <w:rsid w:val="00C3732A"/>
    <w:rsid w:val="00C743C9"/>
    <w:rsid w:val="00CC68B3"/>
    <w:rsid w:val="00CD664E"/>
    <w:rsid w:val="00D32B22"/>
    <w:rsid w:val="00D5701D"/>
    <w:rsid w:val="00D67192"/>
    <w:rsid w:val="00D916A6"/>
    <w:rsid w:val="00D95ADD"/>
    <w:rsid w:val="00DC6534"/>
    <w:rsid w:val="00DD6723"/>
    <w:rsid w:val="00DE2E04"/>
    <w:rsid w:val="00E20904"/>
    <w:rsid w:val="00EA3EB0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2022-11-22T08:14:00Z</dcterms:created>
  <dcterms:modified xsi:type="dcterms:W3CDTF">2022-11-22T08:14:00Z</dcterms:modified>
</cp:coreProperties>
</file>