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Старый гном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B46F96">
        <w:rPr>
          <w:b/>
          <w:bCs/>
          <w:sz w:val="28"/>
        </w:rPr>
        <w:t>Старый гном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Бородатый старый гномик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в красном колпаке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сам себе построил домик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на Цивиль-реке.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Гномик день и ночь трудился,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строил так, как мог,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и уютный получился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домик-теремок.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И частенько на восходе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видят рыбаки: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одинокий гномик ходит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берегом реки.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В башмачках своих шагает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по траве густой,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утро красное встречает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песенкой простой: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– Солнце – рыжий петушок,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опустись ко мне дружок,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хвост лучистый распусти,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в теремочке погости.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С рыбаками речь заводит,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спросит, как клюет,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слово доброе находит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и совет дает.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Все расскажет и покажет,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где ловить и как,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что поверит самый даже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опытный рыбак.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И узнала вся округа,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убедившись в том,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что вернее нету друга,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как волшебный гном.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Приглашает в гости в домик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на Цивиль-реке</w:t>
      </w:r>
    </w:p>
    <w:p w:rsidR="00911B27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одинокий старый гномик</w:t>
      </w:r>
    </w:p>
    <w:p w:rsidR="00911B27" w:rsidRPr="004B3C0A" w:rsidRDefault="00911B27" w:rsidP="00911B27">
      <w:pPr>
        <w:pStyle w:val="a3"/>
        <w:spacing w:before="0" w:beforeAutospacing="0" w:after="0" w:afterAutospacing="0"/>
        <w:ind w:firstLine="2552"/>
        <w:jc w:val="both"/>
      </w:pPr>
      <w:r>
        <w:t>в красном колпаке.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B3C0A"/>
    <w:rsid w:val="004F6894"/>
    <w:rsid w:val="005775CE"/>
    <w:rsid w:val="005A110B"/>
    <w:rsid w:val="005B0FBA"/>
    <w:rsid w:val="005B473E"/>
    <w:rsid w:val="00604820"/>
    <w:rsid w:val="0061173C"/>
    <w:rsid w:val="00712294"/>
    <w:rsid w:val="007417BE"/>
    <w:rsid w:val="0078648A"/>
    <w:rsid w:val="007E3546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64CCD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