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E27BA1" w:rsidRPr="00187117">
        <w:rPr>
          <w:b/>
          <w:sz w:val="28"/>
          <w:szCs w:val="28"/>
        </w:rPr>
        <w:t>Пчела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Огуречик сорвала я,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Только стала рвать второй,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Тут пчела, такая злая,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Закружилась надо мной.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 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Я от грядки убежала,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Быстро-быстро, как могла:</w:t>
      </w:r>
    </w:p>
    <w:p w:rsidR="000F773C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Будет больно, если жало</w:t>
      </w:r>
    </w:p>
    <w:p w:rsidR="005B5C89" w:rsidRPr="001B2B05" w:rsidRDefault="000F773C" w:rsidP="000F773C">
      <w:pPr>
        <w:pStyle w:val="a3"/>
        <w:spacing w:before="0" w:beforeAutospacing="0" w:after="0" w:afterAutospacing="0"/>
        <w:ind w:firstLine="2552"/>
      </w:pPr>
      <w:r w:rsidRPr="001B2B05">
        <w:t>В нос вонзится, как игла.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F773C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F671F"/>
    <w:rsid w:val="003307C7"/>
    <w:rsid w:val="00335903"/>
    <w:rsid w:val="003F7A32"/>
    <w:rsid w:val="004F6894"/>
    <w:rsid w:val="005775CE"/>
    <w:rsid w:val="005A110B"/>
    <w:rsid w:val="005B0FBA"/>
    <w:rsid w:val="005B473E"/>
    <w:rsid w:val="005B5C89"/>
    <w:rsid w:val="00604820"/>
    <w:rsid w:val="00712294"/>
    <w:rsid w:val="007417BE"/>
    <w:rsid w:val="00742409"/>
    <w:rsid w:val="0078648A"/>
    <w:rsid w:val="007E3546"/>
    <w:rsid w:val="007E7BED"/>
    <w:rsid w:val="00804784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A789C"/>
    <w:rsid w:val="00BE1EA1"/>
    <w:rsid w:val="00C27B12"/>
    <w:rsid w:val="00C3732A"/>
    <w:rsid w:val="00C743C9"/>
    <w:rsid w:val="00CD664E"/>
    <w:rsid w:val="00D32B22"/>
    <w:rsid w:val="00D95ADD"/>
    <w:rsid w:val="00DC6534"/>
    <w:rsid w:val="00DE2E04"/>
    <w:rsid w:val="00E20904"/>
    <w:rsid w:val="00E27BA1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