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2" w:rsidRDefault="00CC63F2" w:rsidP="00CC63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C63F2" w:rsidRPr="00172AC1" w:rsidRDefault="00CC63F2" w:rsidP="00CC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C63F2" w:rsidRPr="00CC63F2" w:rsidRDefault="00CC63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977A72" w:rsidRPr="00977A72" w:rsidRDefault="00C006F2" w:rsidP="00977A7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977A72" w:rsidRPr="00977A7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Кил управçисем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Тахçанхи кивĕ шăрпăк курупкинче пĕр мучи пурăннă. Çынсем ăна Кăварçă тесе чĕннĕ. Пĕвĕпе хăй пĕчĕк çеç пулсан та вăл пысăк сухалĕпе тĕлĕнтернĕ. П</w:t>
      </w:r>
      <w:r>
        <w:rPr>
          <w:color w:val="000000"/>
        </w:rPr>
        <w:t>ӳ</w:t>
      </w:r>
      <w:r w:rsidRPr="00AA301F">
        <w:rPr>
          <w:color w:val="000000"/>
        </w:rPr>
        <w:t>ртре ăшăпа çутă хуçи шутланнă вăл. Унăн кăмăлĕ лайăх чухне килте ăшши те, çути те çителĕклĕ пулнă.</w:t>
      </w: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Кăварçăн икĕ шанчăклă тус пулнă: Хĕрт-сурт тата Картишçĕ. Хĕрт-сурчĕ п</w:t>
      </w:r>
      <w:r>
        <w:rPr>
          <w:color w:val="000000"/>
        </w:rPr>
        <w:t>ӳ</w:t>
      </w:r>
      <w:r w:rsidRPr="00AA301F">
        <w:rPr>
          <w:color w:val="000000"/>
        </w:rPr>
        <w:t>ртри йĕркелĕхшĕн тимленĕ, Картишçĕ вара кил хушшине тата кĕлетсемпе витесене тытса тăнă.</w:t>
      </w: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Картишçĕ кăмăлĕпе лăпкă та канăçлă пулнă пулсан Хĕрт-сурчĕ вара чăркăш та кутăн пулнă. Тирпейсĕр те пуçтарусăр çынсене унран сахал мар лекнĕ: çĕрле вăл кил хуçисен таса мар çи-пуçне унта та кунта сапаласа пăрахнă, çуман чашăк-тирĕке тасисемпе пăтраштарса хунă, кĕтессене эреш-мен карри карнă. Вара савăннипе Кăварçăпа Картишçĕ патне хăнана кайнă.</w:t>
      </w: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Вĕсем Кăварçăн хăтлă кĕтесĕнче пĕчĕк те таса сĕтел хушшине ларнă та ăшăх турилккесенчен катăклă сахăрпа чей ĕçнĕ, çав хушăра хăйсен хуçисене с</w:t>
      </w:r>
      <w:r>
        <w:rPr>
          <w:color w:val="000000"/>
        </w:rPr>
        <w:t>ӳ</w:t>
      </w:r>
      <w:r w:rsidRPr="00AA301F">
        <w:rPr>
          <w:color w:val="000000"/>
        </w:rPr>
        <w:t>тса явнă.</w:t>
      </w: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Хуçисем кăмăла кайнă чухне вĕсен килĕнче те тăнăç та канăç хуçаланнă.</w:t>
      </w:r>
    </w:p>
    <w:p w:rsidR="00977A72" w:rsidRPr="00AA301F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Кил хуçисем çак виçĕ пĕчĕк тус çинчен пĕлнĕ, çавăнпа каçхине вĕсем валли сĕтел çине тутлă апат-çимĕç хăварнă.</w:t>
      </w:r>
    </w:p>
    <w:p w:rsidR="00977A72" w:rsidRDefault="00977A7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AA301F">
        <w:rPr>
          <w:color w:val="000000"/>
        </w:rPr>
        <w:t>Хуçисем йĕркесĕр те пуçтарусăр чухне виçĕ тус вĕсем патĕнчен урăх çĕре яланлăхах пăрахса кайнă. Вĕсем тĕрĕслесе тăманнипе çав кил т</w:t>
      </w:r>
      <w:r>
        <w:rPr>
          <w:color w:val="000000"/>
        </w:rPr>
        <w:t>ӳ</w:t>
      </w:r>
      <w:r w:rsidRPr="00AA301F">
        <w:rPr>
          <w:color w:val="000000"/>
        </w:rPr>
        <w:t>рех тирпейсĕрленнĕ, тасамарланнă, мĕншĕн тесен Кăварçă та, Хĕрт-суртпа Картишçĕ те килти тасалăха упраса тăнă, йĕркесĕрлĕхпе тасамарлăха вĕсем т</w:t>
      </w:r>
      <w:r>
        <w:rPr>
          <w:color w:val="000000"/>
        </w:rPr>
        <w:t>ӳ</w:t>
      </w:r>
      <w:r w:rsidRPr="00AA301F">
        <w:rPr>
          <w:color w:val="000000"/>
        </w:rPr>
        <w:t>сме пултарайман.</w:t>
      </w:r>
    </w:p>
    <w:p w:rsidR="00CC63F2" w:rsidRDefault="00CC63F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CC63F2" w:rsidRPr="00172AC1" w:rsidRDefault="00CC63F2" w:rsidP="00CC63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C63F2" w:rsidRPr="00CC63F2" w:rsidRDefault="00CC63F2" w:rsidP="00977A72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10648E"/>
    <w:rsid w:val="00172AC1"/>
    <w:rsid w:val="0039438B"/>
    <w:rsid w:val="00484CBE"/>
    <w:rsid w:val="004E1B67"/>
    <w:rsid w:val="00725333"/>
    <w:rsid w:val="00732EFC"/>
    <w:rsid w:val="00766FD3"/>
    <w:rsid w:val="00977A72"/>
    <w:rsid w:val="00AA301F"/>
    <w:rsid w:val="00AD12E1"/>
    <w:rsid w:val="00B529CE"/>
    <w:rsid w:val="00B702ED"/>
    <w:rsid w:val="00C006F2"/>
    <w:rsid w:val="00C74053"/>
    <w:rsid w:val="00CB2044"/>
    <w:rsid w:val="00CC63F2"/>
    <w:rsid w:val="00D269BF"/>
    <w:rsid w:val="00D956AE"/>
    <w:rsid w:val="00DC6534"/>
    <w:rsid w:val="00E35D1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2020-11-17T10:05:00Z</cp:lastPrinted>
  <dcterms:created xsi:type="dcterms:W3CDTF">2022-11-22T08:10:00Z</dcterms:created>
  <dcterms:modified xsi:type="dcterms:W3CDTF">2022-11-22T08:10:00Z</dcterms:modified>
</cp:coreProperties>
</file>