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B8" w:rsidRDefault="008F58B8" w:rsidP="00AA67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58B8" w:rsidRDefault="008F58B8" w:rsidP="008F58B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8F58B8" w:rsidRPr="00172AC1" w:rsidRDefault="008F58B8" w:rsidP="008F58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5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F58B8" w:rsidRDefault="008F58B8" w:rsidP="008F58B8">
      <w:pPr>
        <w:tabs>
          <w:tab w:val="left" w:pos="3460"/>
        </w:tabs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58B8" w:rsidRPr="00AA673F" w:rsidRDefault="008F58B8" w:rsidP="008F58B8">
      <w:pPr>
        <w:tabs>
          <w:tab w:val="left" w:pos="3460"/>
        </w:tabs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73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Автор: Лев Кадкин</w:t>
      </w:r>
    </w:p>
    <w:p w:rsidR="008F58B8" w:rsidRPr="00AA673F" w:rsidRDefault="008F58B8" w:rsidP="008F58B8">
      <w:pPr>
        <w:tabs>
          <w:tab w:val="left" w:pos="3460"/>
        </w:tabs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Воробьиный юг</w:t>
      </w:r>
    </w:p>
    <w:p w:rsidR="0017169B" w:rsidRPr="0017169B" w:rsidRDefault="00412EF9" w:rsidP="0017169B">
      <w:pPr>
        <w:tabs>
          <w:tab w:val="left" w:pos="3460"/>
        </w:tabs>
        <w:spacing w:after="0" w:line="360" w:lineRule="auto"/>
        <w:ind w:firstLine="1276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Рассказ</w:t>
      </w:r>
      <w:r w:rsidR="00650011" w:rsidRPr="00000D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17169B" w:rsidRPr="0017169B">
        <w:rPr>
          <w:rFonts w:ascii="Times New Roman" w:hAnsi="Times New Roman" w:cs="Times New Roman"/>
          <w:b/>
          <w:sz w:val="24"/>
          <w:szCs w:val="24"/>
        </w:rPr>
        <w:t>Ҫ</w:t>
      </w:r>
      <w:r w:rsidR="0017169B" w:rsidRPr="0017169B">
        <w:rPr>
          <w:rFonts w:ascii="Times New Roman" w:hAnsi="Times New Roman" w:cs="Times New Roman"/>
          <w:b/>
          <w:color w:val="000000"/>
          <w:sz w:val="27"/>
          <w:szCs w:val="27"/>
          <w:lang w:eastAsia="ru-RU"/>
        </w:rPr>
        <w:t>ĕрçи кӑнтӑрĕ</w:t>
      </w:r>
    </w:p>
    <w:p w:rsidR="0017169B" w:rsidRDefault="0017169B" w:rsidP="0017169B">
      <w:pPr>
        <w:tabs>
          <w:tab w:val="left" w:pos="3009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93E1A">
        <w:rPr>
          <w:rFonts w:ascii="Times New Roman" w:hAnsi="Times New Roman" w:cs="Times New Roman"/>
          <w:b/>
          <w:sz w:val="24"/>
          <w:szCs w:val="24"/>
        </w:rPr>
        <w:t>Ҫ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 к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нт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ра м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нш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 кайманнине п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лет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р-и эсир? Эппин итл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р. К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ркунне, кун к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скелсен, ка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серен асл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пух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ва пу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тар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ççĕ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3D38AD">
        <w:rPr>
          <w:rFonts w:ascii="Times New Roman" w:hAnsi="Times New Roman" w:cs="Times New Roman"/>
          <w:sz w:val="24"/>
          <w:szCs w:val="24"/>
        </w:rPr>
        <w:t xml:space="preserve">Ҫитет </w:t>
      </w:r>
      <w:r w:rsidRPr="002B4C99">
        <w:rPr>
          <w:rFonts w:ascii="Times New Roman" w:hAnsi="Times New Roman" w:cs="Times New Roman"/>
          <w:sz w:val="24"/>
          <w:szCs w:val="24"/>
        </w:rPr>
        <w:t xml:space="preserve">пире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нт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рланса та х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ш хушшинче пур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нса те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ççĕ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ах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ртнех. К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ĕç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ех сив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илсем кил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ĕç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, хура 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ре шур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мам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кпа вит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ĕç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т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хлан пек йыв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 п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л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тсем сар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х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веле хупласа хур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ĕç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вара ун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н 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шши пир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н пата 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итейми пул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 Юхан шывсемпе к</w:t>
      </w:r>
      <w:r w:rsidRPr="00B41454">
        <w:rPr>
          <w:rFonts w:ascii="Times New Roman" w:hAnsi="Times New Roman" w:cs="Times New Roman"/>
          <w:sz w:val="27"/>
          <w:szCs w:val="27"/>
        </w:rPr>
        <w:t>ӳ</w:t>
      </w:r>
      <w:r>
        <w:rPr>
          <w:rFonts w:ascii="Times New Roman" w:hAnsi="Times New Roman" w:cs="Times New Roman"/>
          <w:sz w:val="27"/>
          <w:szCs w:val="27"/>
        </w:rPr>
        <w:t>л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сем хул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 п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рпа вит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ĕç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шур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уйсенче пире вали апат-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им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ĕç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юлм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 Ир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кс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рех 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ш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ре кайма тивет. Асл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нес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л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рсем 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ав й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ркепе пур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нн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, пире те 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апла пур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нма эртелне п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рлешмелле, к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нт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р 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улне лай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х п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лекене ерт</w:t>
      </w:r>
      <w:r w:rsidRPr="00B41454">
        <w:rPr>
          <w:rFonts w:ascii="Times New Roman" w:hAnsi="Times New Roman" w:cs="Times New Roman"/>
          <w:sz w:val="27"/>
          <w:szCs w:val="27"/>
        </w:rPr>
        <w:t>ӳ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пулма суйламалла, вара тапранса тухмалла. Лере унта 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шши те, апат-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им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ĕçĕ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те 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ител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кл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 Х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л иртиччен унта пур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р, в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й-хал пух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р, 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уркунне Т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ван 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ршыва тавр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р. </w:t>
      </w:r>
      <w:r w:rsidRPr="00F635B4">
        <w:rPr>
          <w:rFonts w:ascii="Times New Roman" w:hAnsi="Times New Roman" w:cs="Times New Roman"/>
          <w:sz w:val="24"/>
          <w:szCs w:val="24"/>
        </w:rPr>
        <w:t>Ҫапла в</w:t>
      </w:r>
      <w:r w:rsidRPr="00F635B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рентн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асл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русем.</w:t>
      </w:r>
    </w:p>
    <w:p w:rsidR="0017169B" w:rsidRPr="0092345D" w:rsidRDefault="0017169B" w:rsidP="0017169B">
      <w:pPr>
        <w:tabs>
          <w:tab w:val="left" w:pos="30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5B4">
        <w:rPr>
          <w:rFonts w:ascii="Times New Roman" w:hAnsi="Times New Roman" w:cs="Times New Roman"/>
          <w:sz w:val="24"/>
          <w:szCs w:val="24"/>
        </w:rPr>
        <w:t>Ҫа</w:t>
      </w:r>
      <w:r>
        <w:rPr>
          <w:rFonts w:ascii="Times New Roman" w:hAnsi="Times New Roman" w:cs="Times New Roman"/>
          <w:sz w:val="24"/>
          <w:szCs w:val="24"/>
        </w:rPr>
        <w:t>к пух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ва 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</w:t>
      </w:r>
      <w:r w:rsidRPr="00F635B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исем те пух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нн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 М</w:t>
      </w:r>
      <w:r w:rsidRPr="00F635B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 т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н, в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сем те кай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ксем-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ке-ха. Ыттисем м</w:t>
      </w:r>
      <w:r w:rsidRPr="00F635B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 каланине итлесе ларн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-ларн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та в</w:t>
      </w:r>
      <w:r w:rsidRPr="00F635B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сем те ерт</w:t>
      </w:r>
      <w:r w:rsidRPr="00B41454">
        <w:rPr>
          <w:rFonts w:ascii="Times New Roman" w:hAnsi="Times New Roman" w:cs="Times New Roman"/>
          <w:sz w:val="27"/>
          <w:szCs w:val="27"/>
        </w:rPr>
        <w:t>ӳ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суйлама пикенн</w:t>
      </w:r>
      <w:r w:rsidRPr="00F635B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. Кашни 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</w:t>
      </w:r>
      <w:r w:rsidRPr="00F635B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 х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йне ыттисем хушшинче чи лай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ххи тесе шутлан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ерт</w:t>
      </w:r>
      <w:r w:rsidRPr="00B41454">
        <w:rPr>
          <w:rFonts w:ascii="Times New Roman" w:hAnsi="Times New Roman" w:cs="Times New Roman"/>
          <w:sz w:val="27"/>
          <w:szCs w:val="27"/>
        </w:rPr>
        <w:t>ӳ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пулма никама та мар, х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йне суйласси пирки шух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шлан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 Анчах в</w:t>
      </w:r>
      <w:r w:rsidRPr="00F635B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сенчен п</w:t>
      </w:r>
      <w:r w:rsidRPr="00F635B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ри те к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нт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рпа 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ур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</w:t>
      </w:r>
      <w:r w:rsidRPr="00F635B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р 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ӑç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та вырна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нине те т</w:t>
      </w:r>
      <w:r w:rsidRPr="00F635B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лленмен. Колхоз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 лаша витии х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ш выр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нта ларнине, с</w:t>
      </w:r>
      <w:r w:rsidRPr="00F635B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л</w:t>
      </w:r>
      <w:r w:rsidRPr="00F635B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валашки 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ӑç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тине вара кашниех лай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х чухлан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 Кур-ха эс</w:t>
      </w:r>
      <w:r w:rsidRPr="00F635B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: кашниех ерт</w:t>
      </w:r>
      <w:r w:rsidRPr="00B41454">
        <w:rPr>
          <w:rFonts w:ascii="Times New Roman" w:hAnsi="Times New Roman" w:cs="Times New Roman"/>
          <w:sz w:val="27"/>
          <w:szCs w:val="27"/>
        </w:rPr>
        <w:t>ӳ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выр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нне х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й 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йыш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насш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н, кама та пулин ур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ххине лартас тен</w:t>
      </w:r>
      <w:r w:rsidRPr="00F635B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шух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ша ях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нне те ярасш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ӑ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 мар в</w:t>
      </w:r>
      <w:r w:rsidRPr="00F635B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т.</w:t>
      </w:r>
    </w:p>
    <w:p w:rsidR="0017169B" w:rsidRDefault="0017169B" w:rsidP="0017169B">
      <w:pPr>
        <w:tabs>
          <w:tab w:val="left" w:pos="3009"/>
        </w:tabs>
        <w:spacing w:after="24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58B8" w:rsidRPr="00172AC1" w:rsidRDefault="008F58B8" w:rsidP="006500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577B58" w:rsidRDefault="00577B58" w:rsidP="0065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58B8" w:rsidRDefault="008F58B8" w:rsidP="00AA67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58B8" w:rsidRDefault="008F58B8" w:rsidP="00AA67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58B8" w:rsidRDefault="008F58B8" w:rsidP="00AA67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58B8" w:rsidRDefault="008F58B8" w:rsidP="00AA67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F58B8" w:rsidSect="00AA67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7960"/>
    <w:multiLevelType w:val="hybridMultilevel"/>
    <w:tmpl w:val="59685686"/>
    <w:lvl w:ilvl="0" w:tplc="9D508C3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A5F065E"/>
    <w:multiLevelType w:val="hybridMultilevel"/>
    <w:tmpl w:val="6B7E3AA8"/>
    <w:lvl w:ilvl="0" w:tplc="9D508C3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F84418"/>
    <w:multiLevelType w:val="hybridMultilevel"/>
    <w:tmpl w:val="E8780AF6"/>
    <w:lvl w:ilvl="0" w:tplc="9D508C3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4080343"/>
    <w:multiLevelType w:val="hybridMultilevel"/>
    <w:tmpl w:val="D234CA16"/>
    <w:lvl w:ilvl="0" w:tplc="9D508C3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834E4F"/>
    <w:rsid w:val="00000DFA"/>
    <w:rsid w:val="00003191"/>
    <w:rsid w:val="000353F0"/>
    <w:rsid w:val="000D1D47"/>
    <w:rsid w:val="0017169B"/>
    <w:rsid w:val="00172AC1"/>
    <w:rsid w:val="002911D4"/>
    <w:rsid w:val="002B4C99"/>
    <w:rsid w:val="002B5989"/>
    <w:rsid w:val="002E268B"/>
    <w:rsid w:val="003907A9"/>
    <w:rsid w:val="003D38AD"/>
    <w:rsid w:val="00412EF9"/>
    <w:rsid w:val="00577B58"/>
    <w:rsid w:val="005A595D"/>
    <w:rsid w:val="005C51D4"/>
    <w:rsid w:val="00650011"/>
    <w:rsid w:val="006A2058"/>
    <w:rsid w:val="006B483B"/>
    <w:rsid w:val="007E69D5"/>
    <w:rsid w:val="00834E4F"/>
    <w:rsid w:val="008F58B8"/>
    <w:rsid w:val="0092345D"/>
    <w:rsid w:val="009C6AD1"/>
    <w:rsid w:val="00A97482"/>
    <w:rsid w:val="00AA673F"/>
    <w:rsid w:val="00AD53A7"/>
    <w:rsid w:val="00B16F39"/>
    <w:rsid w:val="00B41454"/>
    <w:rsid w:val="00B529CE"/>
    <w:rsid w:val="00BB50CB"/>
    <w:rsid w:val="00C93E1A"/>
    <w:rsid w:val="00C951B3"/>
    <w:rsid w:val="00CA4531"/>
    <w:rsid w:val="00DC6534"/>
    <w:rsid w:val="00DD7FFA"/>
    <w:rsid w:val="00E57844"/>
    <w:rsid w:val="00F635B4"/>
    <w:rsid w:val="00FB70CB"/>
    <w:rsid w:val="00FD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4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B58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left">
    <w:name w:val="headleft"/>
    <w:basedOn w:val="a"/>
    <w:rsid w:val="00412EF9"/>
    <w:pPr>
      <w:spacing w:before="138" w:after="0" w:line="240" w:lineRule="auto"/>
      <w:ind w:firstLine="480"/>
    </w:pPr>
    <w:rPr>
      <w:rFonts w:ascii="Times New Roman" w:hAnsi="Times New Roman" w:cs="Times New Roman"/>
      <w:b/>
      <w:bCs/>
      <w:color w:val="BB3C3C"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12EF9"/>
    <w:rPr>
      <w:rFonts w:cs="Times New Roman"/>
      <w:color w:val="0000FF"/>
      <w:u w:val="single"/>
    </w:rPr>
  </w:style>
  <w:style w:type="paragraph" w:customStyle="1" w:styleId="head1">
    <w:name w:val="head1"/>
    <w:basedOn w:val="a"/>
    <w:rsid w:val="00412EF9"/>
    <w:pPr>
      <w:spacing w:after="0" w:line="240" w:lineRule="auto"/>
      <w:jc w:val="center"/>
    </w:pPr>
    <w:rPr>
      <w:rFonts w:ascii="Times New Roman" w:hAnsi="Times New Roman" w:cs="Times New Roman"/>
      <w:b/>
      <w:bCs/>
      <w:color w:val="BB3C3C"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412EF9"/>
    <w:rPr>
      <w:rFonts w:cs="Times New Roman"/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412EF9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1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12EF9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41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12EF9"/>
    <w:rPr>
      <w:rFonts w:cs="Times New Roman"/>
    </w:rPr>
  </w:style>
  <w:style w:type="character" w:customStyle="1" w:styleId="2">
    <w:name w:val="Основной текст (2)_"/>
    <w:basedOn w:val="a0"/>
    <w:link w:val="20"/>
    <w:locked/>
    <w:rsid w:val="00412EF9"/>
    <w:rPr>
      <w:rFonts w:ascii="Constantia" w:eastAsia="Times New Roman" w:hAnsi="Constantia" w:cs="Constantia"/>
      <w:sz w:val="34"/>
      <w:szCs w:val="34"/>
      <w:shd w:val="clear" w:color="auto" w:fill="FFFFFF"/>
    </w:rPr>
  </w:style>
  <w:style w:type="character" w:customStyle="1" w:styleId="ab">
    <w:name w:val="Другое_"/>
    <w:basedOn w:val="a0"/>
    <w:link w:val="ac"/>
    <w:locked/>
    <w:rsid w:val="00412EF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FranklinGothicHeavy">
    <w:name w:val="Другое + Franklin Gothic Heavy"/>
    <w:aliases w:val="16 pt,Курсив"/>
    <w:basedOn w:val="ab"/>
    <w:rsid w:val="00412EF9"/>
    <w:rPr>
      <w:rFonts w:ascii="Franklin Gothic Heavy" w:eastAsia="Times New Roman" w:hAnsi="Franklin Gothic Heavy" w:cs="Franklin Gothic Heavy"/>
      <w:b/>
      <w:bCs/>
      <w:i/>
      <w:iCs/>
      <w:color w:val="000000"/>
      <w:spacing w:val="0"/>
      <w:w w:val="100"/>
      <w:position w:val="0"/>
      <w:sz w:val="32"/>
      <w:szCs w:val="32"/>
      <w:lang w:val="ru-RU" w:eastAsia="ru-RU"/>
    </w:rPr>
  </w:style>
  <w:style w:type="paragraph" w:customStyle="1" w:styleId="20">
    <w:name w:val="Основной текст (2)"/>
    <w:basedOn w:val="a"/>
    <w:link w:val="2"/>
    <w:rsid w:val="00412EF9"/>
    <w:pPr>
      <w:widowControl w:val="0"/>
      <w:shd w:val="clear" w:color="auto" w:fill="FFFFFF"/>
      <w:spacing w:after="0" w:line="389" w:lineRule="exact"/>
      <w:jc w:val="both"/>
    </w:pPr>
    <w:rPr>
      <w:rFonts w:ascii="Constantia" w:hAnsi="Constantia" w:cs="Constantia"/>
      <w:sz w:val="34"/>
      <w:szCs w:val="34"/>
    </w:rPr>
  </w:style>
  <w:style w:type="paragraph" w:customStyle="1" w:styleId="ac">
    <w:name w:val="Другое"/>
    <w:basedOn w:val="a"/>
    <w:link w:val="ab"/>
    <w:rsid w:val="00412EF9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2022-03-15T13:52:00Z</cp:lastPrinted>
  <dcterms:created xsi:type="dcterms:W3CDTF">2022-11-22T07:56:00Z</dcterms:created>
  <dcterms:modified xsi:type="dcterms:W3CDTF">2022-11-22T07:56:00Z</dcterms:modified>
</cp:coreProperties>
</file>